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1" w:rsidRDefault="00F14601" w:rsidP="00F14601">
      <w:pPr>
        <w:spacing w:line="408" w:lineRule="auto"/>
        <w:ind w:left="120" w:firstLine="22"/>
        <w:jc w:val="center"/>
        <w:rPr>
          <w:rFonts w:eastAsia="Calibri"/>
          <w:b/>
          <w:color w:val="000000"/>
        </w:rPr>
      </w:pPr>
      <w:bookmarkStart w:id="0" w:name="block-4860204"/>
      <w:bookmarkStart w:id="1" w:name="block-297870"/>
      <w:r>
        <w:rPr>
          <w:rFonts w:eastAsia="Calibri"/>
          <w:b/>
          <w:color w:val="000000"/>
        </w:rPr>
        <w:t>МИНИСТЕРСТВО ПРОСВЕЩЕНИЯ РОССИЙСКОЙ ФЕДЕРАЦИИ</w:t>
      </w:r>
    </w:p>
    <w:p w:rsidR="00F14601" w:rsidRDefault="00F14601" w:rsidP="00F14601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Министерство образования Красноярского края</w:t>
      </w:r>
    </w:p>
    <w:p w:rsidR="00F14601" w:rsidRDefault="00307738" w:rsidP="00F14601">
      <w:pPr>
        <w:spacing w:line="408" w:lineRule="auto"/>
        <w:ind w:left="120"/>
        <w:jc w:val="center"/>
        <w:rPr>
          <w:rFonts w:eastAsia="Calibri"/>
          <w:b/>
          <w:bCs/>
          <w:color w:val="000000"/>
        </w:rPr>
      </w:pPr>
      <w:bookmarkStart w:id="2" w:name="_GoBack"/>
      <w:bookmarkEnd w:id="2"/>
      <w:r>
        <w:rPr>
          <w:rFonts w:eastAsia="Calibri"/>
          <w:b/>
          <w:bCs/>
          <w:color w:val="000000"/>
        </w:rPr>
        <w:t>Окружной о</w:t>
      </w:r>
      <w:r w:rsidR="00F14601">
        <w:rPr>
          <w:rFonts w:eastAsia="Calibri"/>
          <w:b/>
          <w:bCs/>
          <w:color w:val="000000"/>
        </w:rPr>
        <w:t xml:space="preserve">тдел образования администрации </w:t>
      </w:r>
    </w:p>
    <w:p w:rsidR="00F14601" w:rsidRDefault="00F14601" w:rsidP="00F14601">
      <w:pPr>
        <w:spacing w:line="408" w:lineRule="auto"/>
        <w:ind w:left="120"/>
        <w:jc w:val="center"/>
        <w:rPr>
          <w:rFonts w:ascii="Calibri" w:eastAsia="Calibri" w:hAnsi="Calibri"/>
          <w:b/>
          <w:bCs/>
          <w:color w:val="000000" w:themeColor="text1"/>
          <w:sz w:val="22"/>
        </w:rPr>
      </w:pPr>
      <w:r>
        <w:rPr>
          <w:rFonts w:eastAsia="Calibri"/>
          <w:b/>
          <w:bCs/>
          <w:color w:val="000000"/>
        </w:rPr>
        <w:t>Пировского муниципального округа</w:t>
      </w:r>
    </w:p>
    <w:p w:rsidR="00F14601" w:rsidRDefault="00F14601" w:rsidP="00F14601">
      <w:pPr>
        <w:spacing w:line="408" w:lineRule="auto"/>
        <w:ind w:left="120"/>
        <w:jc w:val="center"/>
        <w:rPr>
          <w:rFonts w:ascii="Calibri" w:eastAsia="Calibri" w:hAnsi="Calibri"/>
          <w:color w:val="000000" w:themeColor="text1"/>
          <w:sz w:val="22"/>
        </w:rPr>
      </w:pPr>
      <w:r>
        <w:rPr>
          <w:rFonts w:eastAsia="Calibri"/>
          <w:b/>
          <w:color w:val="000000" w:themeColor="text1"/>
        </w:rPr>
        <w:t>МБОУ «</w:t>
      </w:r>
      <w:proofErr w:type="spellStart"/>
      <w:r>
        <w:rPr>
          <w:rFonts w:eastAsia="Calibri"/>
          <w:b/>
          <w:color w:val="000000" w:themeColor="text1"/>
        </w:rPr>
        <w:t>Пировская</w:t>
      </w:r>
      <w:proofErr w:type="spellEnd"/>
      <w:r>
        <w:rPr>
          <w:rFonts w:eastAsia="Calibri"/>
          <w:b/>
          <w:color w:val="000000" w:themeColor="text1"/>
        </w:rPr>
        <w:t xml:space="preserve"> средняя школа»</w:t>
      </w:r>
    </w:p>
    <w:p w:rsidR="00F14601" w:rsidRDefault="00F14601" w:rsidP="00F14601">
      <w:pPr>
        <w:ind w:left="120"/>
        <w:rPr>
          <w:rFonts w:ascii="Calibri" w:eastAsia="Calibri" w:hAnsi="Calibri"/>
        </w:rPr>
      </w:pPr>
    </w:p>
    <w:p w:rsidR="00F14601" w:rsidRDefault="00F14601" w:rsidP="00F14601">
      <w:pPr>
        <w:ind w:left="120"/>
        <w:rPr>
          <w:rFonts w:ascii="Calibri" w:eastAsia="Calibri" w:hAnsi="Calibri"/>
        </w:rPr>
      </w:pPr>
    </w:p>
    <w:p w:rsidR="00F14601" w:rsidRDefault="00F14601" w:rsidP="00F14601">
      <w:pPr>
        <w:ind w:left="120"/>
        <w:rPr>
          <w:rFonts w:ascii="Calibri" w:eastAsia="Calibri" w:hAnsi="Calibri"/>
        </w:rPr>
      </w:pPr>
    </w:p>
    <w:p w:rsidR="00F14601" w:rsidRDefault="00F14601" w:rsidP="00F14601">
      <w:pPr>
        <w:ind w:left="120"/>
        <w:rPr>
          <w:rFonts w:ascii="Calibri" w:eastAsia="Calibri" w:hAnsi="Calibri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F14601" w:rsidTr="00F14601">
        <w:tc>
          <w:tcPr>
            <w:tcW w:w="3114" w:type="dxa"/>
          </w:tcPr>
          <w:p w:rsidR="00F14601" w:rsidRDefault="00F146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14601" w:rsidRDefault="00F14601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601" w:rsidRDefault="00F14601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F14601" w:rsidRDefault="00F14601">
            <w:pPr>
              <w:spacing w:after="12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 по учебно-воспитательной работе</w:t>
            </w:r>
          </w:p>
          <w:p w:rsidR="00F14601" w:rsidRDefault="00F14601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601" w:rsidRDefault="00F14601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Вагнер И.С.</w:t>
            </w:r>
          </w:p>
          <w:p w:rsidR="006756C8" w:rsidRDefault="00F14601" w:rsidP="006756C8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14601" w:rsidRDefault="00F14601" w:rsidP="006756C8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«30» августа 202</w:t>
            </w:r>
            <w:r w:rsidR="006756C8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F14601" w:rsidRDefault="00F14601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601" w:rsidRDefault="00F14601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F14601" w:rsidRDefault="00F14601">
            <w:pPr>
              <w:spacing w:after="120"/>
              <w:ind w:firstLine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  <w:p w:rsidR="00F14601" w:rsidRDefault="00F14601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601" w:rsidRDefault="006756C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Абдулина Р</w:t>
            </w:r>
            <w:r w:rsidR="00F1460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="00F1460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56C8" w:rsidRDefault="00F14601" w:rsidP="006756C8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 № </w:t>
            </w:r>
            <w:r w:rsidR="006756C8">
              <w:rPr>
                <w:rFonts w:eastAsia="Times New Roman"/>
                <w:color w:val="000000"/>
                <w:sz w:val="24"/>
                <w:szCs w:val="24"/>
              </w:rPr>
              <w:t>218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14601" w:rsidRDefault="00F14601" w:rsidP="006756C8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«1» сентября   202</w:t>
            </w:r>
            <w:r w:rsidR="006756C8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F14601" w:rsidRDefault="00F14601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14601" w:rsidRDefault="00F14601" w:rsidP="00F14601">
      <w:pPr>
        <w:ind w:left="120"/>
        <w:rPr>
          <w:rFonts w:ascii="Calibri" w:eastAsia="Calibri" w:hAnsi="Calibri"/>
          <w:sz w:val="22"/>
          <w:szCs w:val="22"/>
        </w:rPr>
      </w:pPr>
    </w:p>
    <w:p w:rsidR="00F14601" w:rsidRDefault="00F14601" w:rsidP="00F14601">
      <w:pPr>
        <w:ind w:left="120"/>
        <w:rPr>
          <w:rFonts w:eastAsia="Calibri"/>
          <w:color w:val="000000"/>
        </w:rPr>
      </w:pPr>
      <w:r>
        <w:rPr>
          <w:rFonts w:eastAsia="Calibri"/>
          <w:color w:val="000000"/>
        </w:rPr>
        <w:t>‌</w:t>
      </w:r>
    </w:p>
    <w:p w:rsidR="00F14601" w:rsidRDefault="00F14601" w:rsidP="00F14601">
      <w:pPr>
        <w:ind w:left="120"/>
        <w:rPr>
          <w:rFonts w:ascii="Calibri" w:eastAsia="Calibri" w:hAnsi="Calibri"/>
        </w:rPr>
      </w:pPr>
    </w:p>
    <w:p w:rsidR="00F14601" w:rsidRDefault="00F14601" w:rsidP="00F14601">
      <w:pPr>
        <w:jc w:val="center"/>
        <w:rPr>
          <w:rFonts w:eastAsia="Times New Roman"/>
          <w:b/>
          <w:szCs w:val="20"/>
          <w:lang w:eastAsia="ru-RU"/>
        </w:rPr>
      </w:pPr>
    </w:p>
    <w:p w:rsidR="00F14601" w:rsidRDefault="00F14601" w:rsidP="00F14601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F14601" w:rsidRDefault="00F14601" w:rsidP="00F14601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color w:val="000000"/>
        </w:rPr>
        <w:t xml:space="preserve">(ID </w:t>
      </w:r>
      <w:r>
        <w:rPr>
          <w:rFonts w:eastAsia="Calibri"/>
          <w:color w:val="000000" w:themeColor="text1"/>
        </w:rPr>
        <w:t>2335164</w:t>
      </w:r>
      <w:r>
        <w:rPr>
          <w:rFonts w:eastAsia="Calibri"/>
          <w:color w:val="000000"/>
        </w:rPr>
        <w:t>)</w:t>
      </w:r>
    </w:p>
    <w:p w:rsidR="00F14601" w:rsidRDefault="00F14601" w:rsidP="00F14601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14601" w:rsidRDefault="00F14601" w:rsidP="00F14601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учебного предмета «Математика»</w:t>
      </w:r>
    </w:p>
    <w:p w:rsidR="00F14601" w:rsidRDefault="00F14601" w:rsidP="00F14601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14601" w:rsidRDefault="00F14601" w:rsidP="00F14601">
      <w:pPr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для обучающихся 1</w:t>
      </w:r>
      <w:r>
        <w:rPr>
          <w:color w:val="000000"/>
          <w:sz w:val="24"/>
          <w:szCs w:val="24"/>
        </w:rPr>
        <w:t>–</w:t>
      </w:r>
      <w:r>
        <w:rPr>
          <w:rFonts w:eastAsia="Times New Roman"/>
          <w:szCs w:val="20"/>
          <w:lang w:eastAsia="ru-RU"/>
        </w:rPr>
        <w:t xml:space="preserve">4 классов </w:t>
      </w:r>
    </w:p>
    <w:p w:rsidR="00F14601" w:rsidRDefault="00F14601" w:rsidP="00F14601">
      <w:pPr>
        <w:jc w:val="center"/>
        <w:rPr>
          <w:rFonts w:eastAsia="Times New Roman"/>
          <w:szCs w:val="20"/>
          <w:lang w:eastAsia="ru-RU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ind w:left="120"/>
        <w:jc w:val="center"/>
        <w:rPr>
          <w:rFonts w:ascii="Calibri" w:eastAsia="Calibri" w:hAnsi="Calibri"/>
        </w:rPr>
      </w:pPr>
    </w:p>
    <w:p w:rsidR="00F14601" w:rsidRDefault="00F14601" w:rsidP="00F14601">
      <w:pPr>
        <w:rPr>
          <w:rFonts w:ascii="Calibri" w:eastAsia="Calibri" w:hAnsi="Calibri"/>
        </w:rPr>
      </w:pPr>
    </w:p>
    <w:p w:rsidR="00F14601" w:rsidRDefault="00F14601" w:rsidP="00F14601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‌с. Пировское </w:t>
      </w:r>
      <w:bookmarkStart w:id="3" w:name="f687a116-da41-41a9-8c31-63d3ecc684a2"/>
      <w:r>
        <w:rPr>
          <w:rFonts w:eastAsia="Calibri"/>
          <w:b/>
          <w:color w:val="000000"/>
        </w:rPr>
        <w:t>2023</w:t>
      </w:r>
      <w:bookmarkEnd w:id="3"/>
      <w:r>
        <w:rPr>
          <w:rFonts w:eastAsia="Calibri"/>
          <w:b/>
          <w:color w:val="000000"/>
        </w:rPr>
        <w:t>‌ – 2027г.</w:t>
      </w:r>
    </w:p>
    <w:p w:rsidR="00F14601" w:rsidRDefault="00F60906" w:rsidP="00F14601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F14601" w:rsidRDefault="00F14601" w:rsidP="00F14601">
      <w:pPr>
        <w:ind w:firstLine="709"/>
        <w:rPr>
          <w:sz w:val="24"/>
          <w:szCs w:val="24"/>
        </w:rPr>
      </w:pPr>
    </w:p>
    <w:p w:rsidR="00F60906" w:rsidRPr="00F14601" w:rsidRDefault="00F60906" w:rsidP="00F14601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</w:t>
      </w:r>
      <w:r w:rsidR="00A071B6">
        <w:rPr>
          <w:color w:val="000000"/>
          <w:sz w:val="24"/>
          <w:szCs w:val="24"/>
        </w:rPr>
        <w:t xml:space="preserve"> школы</w:t>
      </w:r>
      <w:r w:rsidRPr="00F60906">
        <w:rPr>
          <w:color w:val="000000"/>
          <w:sz w:val="24"/>
          <w:szCs w:val="24"/>
        </w:rPr>
        <w:t>.</w:t>
      </w:r>
      <w:proofErr w:type="gramEnd"/>
    </w:p>
    <w:p w:rsidR="00237C58" w:rsidRDefault="00237C58" w:rsidP="00A071B6">
      <w:pPr>
        <w:ind w:firstLine="709"/>
        <w:rPr>
          <w:rFonts w:eastAsia="Calibri"/>
          <w:b/>
          <w:sz w:val="24"/>
          <w:szCs w:val="24"/>
        </w:rPr>
      </w:pPr>
    </w:p>
    <w:p w:rsidR="00A071B6" w:rsidRPr="000B3FF4" w:rsidRDefault="00A071B6" w:rsidP="00A071B6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ОБЩАЯ ХАРАКТЕРИСТИКА УЧЕБНОГО ПРЕДМЕТА «</w:t>
      </w:r>
      <w:r>
        <w:rPr>
          <w:rFonts w:eastAsia="Calibri"/>
          <w:b/>
          <w:sz w:val="24"/>
          <w:szCs w:val="24"/>
        </w:rPr>
        <w:t>МАТЕМАТИКА</w:t>
      </w:r>
      <w:r w:rsidRPr="000B3FF4">
        <w:rPr>
          <w:rFonts w:eastAsia="Calibri"/>
          <w:b/>
          <w:sz w:val="24"/>
          <w:szCs w:val="24"/>
        </w:rPr>
        <w:t>»</w:t>
      </w:r>
    </w:p>
    <w:p w:rsidR="00A071B6" w:rsidRDefault="00F60906" w:rsidP="00F60906">
      <w:pPr>
        <w:ind w:firstLine="709"/>
        <w:rPr>
          <w:color w:val="000000"/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A071B6" w:rsidRPr="00F60906" w:rsidRDefault="00A071B6" w:rsidP="00A071B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F60906">
        <w:rPr>
          <w:color w:val="000000"/>
          <w:sz w:val="24"/>
          <w:szCs w:val="24"/>
        </w:rPr>
        <w:t>коррелирующие</w:t>
      </w:r>
      <w:proofErr w:type="spellEnd"/>
      <w:r w:rsidRPr="00F60906">
        <w:rPr>
          <w:color w:val="000000"/>
          <w:sz w:val="24"/>
          <w:szCs w:val="24"/>
        </w:rPr>
        <w:t xml:space="preserve"> со становлением личности обучающегося: </w:t>
      </w:r>
    </w:p>
    <w:p w:rsidR="00A071B6" w:rsidRPr="00F60906" w:rsidRDefault="00A071B6" w:rsidP="00A071B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071B6" w:rsidRPr="00F60906" w:rsidRDefault="00A071B6" w:rsidP="00A071B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071B6" w:rsidRPr="00F60906" w:rsidRDefault="00A071B6" w:rsidP="00A071B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60906">
        <w:rPr>
          <w:color w:val="000000"/>
          <w:sz w:val="24"/>
          <w:szCs w:val="24"/>
        </w:rPr>
        <w:t>обучающемуся</w:t>
      </w:r>
      <w:proofErr w:type="gramEnd"/>
      <w:r w:rsidRPr="00F60906">
        <w:rPr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071B6" w:rsidRPr="00F60906" w:rsidRDefault="00A071B6" w:rsidP="00A071B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60906">
        <w:rPr>
          <w:color w:val="000000"/>
          <w:sz w:val="24"/>
          <w:szCs w:val="24"/>
        </w:rPr>
        <w:t>обучающимся</w:t>
      </w:r>
      <w:proofErr w:type="gramEnd"/>
      <w:r w:rsidRPr="00F60906">
        <w:rPr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60906">
        <w:rPr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37C58" w:rsidRDefault="00237C58" w:rsidP="005C3515">
      <w:pPr>
        <w:ind w:firstLine="709"/>
        <w:rPr>
          <w:rFonts w:eastAsia="Calibri"/>
          <w:b/>
          <w:sz w:val="24"/>
          <w:szCs w:val="24"/>
        </w:rPr>
      </w:pPr>
    </w:p>
    <w:p w:rsidR="005C3515" w:rsidRPr="000B3FF4" w:rsidRDefault="005C3515" w:rsidP="005C3515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ЦЕЛИ ИЗУЧЕНИЯ УЧЕБНОГО ПРЕДМЕТА «</w:t>
      </w:r>
      <w:r>
        <w:rPr>
          <w:rFonts w:eastAsia="Calibri"/>
          <w:b/>
          <w:sz w:val="24"/>
          <w:szCs w:val="24"/>
        </w:rPr>
        <w:t>МАТЕМАТИКА</w:t>
      </w:r>
      <w:r w:rsidRPr="000B3FF4">
        <w:rPr>
          <w:rFonts w:eastAsia="Calibri"/>
          <w:b/>
          <w:sz w:val="24"/>
          <w:szCs w:val="24"/>
        </w:rPr>
        <w:t>»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Программа по математике на уровне начального общего образования направлена на достижение следующих образовательных, развивающих </w:t>
      </w:r>
      <w:r w:rsidRPr="00F60906">
        <w:rPr>
          <w:b/>
          <w:color w:val="000000"/>
          <w:sz w:val="24"/>
          <w:szCs w:val="24"/>
        </w:rPr>
        <w:t>целей, а также целей воспитания</w:t>
      </w:r>
      <w:r w:rsidRPr="00F60906">
        <w:rPr>
          <w:color w:val="000000"/>
          <w:sz w:val="24"/>
          <w:szCs w:val="24"/>
        </w:rPr>
        <w:t>:</w:t>
      </w:r>
    </w:p>
    <w:p w:rsidR="00F60906" w:rsidRPr="00A071B6" w:rsidRDefault="00F60906" w:rsidP="00A071B6">
      <w:pPr>
        <w:pStyle w:val="a7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71B6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60906" w:rsidRPr="00A071B6" w:rsidRDefault="00F60906" w:rsidP="00A071B6">
      <w:pPr>
        <w:pStyle w:val="a7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071B6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071B6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071B6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A071B6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071B6">
        <w:rPr>
          <w:rFonts w:ascii="Times New Roman" w:hAnsi="Times New Roman" w:cs="Times New Roman"/>
          <w:color w:val="000000"/>
          <w:sz w:val="24"/>
          <w:szCs w:val="24"/>
        </w:rPr>
        <w:t xml:space="preserve">неравно», «порядок»), смысла </w:t>
      </w:r>
      <w:r w:rsidRPr="00A071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арифметических действий, зависимостей (работа, движение, продолжительность события);</w:t>
      </w:r>
      <w:proofErr w:type="gramEnd"/>
    </w:p>
    <w:p w:rsidR="00F60906" w:rsidRPr="00A071B6" w:rsidRDefault="00F60906" w:rsidP="00A071B6">
      <w:pPr>
        <w:pStyle w:val="a7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071B6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60906" w:rsidRPr="00A071B6" w:rsidRDefault="00F60906" w:rsidP="00A071B6">
      <w:pPr>
        <w:pStyle w:val="a7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71B6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60906">
        <w:rPr>
          <w:color w:val="000000"/>
          <w:sz w:val="24"/>
          <w:szCs w:val="24"/>
        </w:rPr>
        <w:t>метапредметных</w:t>
      </w:r>
      <w:proofErr w:type="spellEnd"/>
      <w:r w:rsidRPr="00F60906">
        <w:rPr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A071B6" w:rsidRDefault="00F60906" w:rsidP="00F60906">
      <w:pPr>
        <w:ind w:firstLine="709"/>
        <w:rPr>
          <w:color w:val="000000"/>
          <w:sz w:val="24"/>
          <w:szCs w:val="24"/>
        </w:rPr>
      </w:pPr>
      <w:r w:rsidRPr="00F60906">
        <w:rPr>
          <w:color w:val="000000"/>
          <w:sz w:val="24"/>
          <w:szCs w:val="24"/>
        </w:rPr>
        <w:t>‌</w:t>
      </w:r>
      <w:bookmarkStart w:id="4" w:name="bc284a2b-8dc7-47b2-bec2-e0e566c832dd"/>
    </w:p>
    <w:bookmarkEnd w:id="4"/>
    <w:p w:rsidR="005C3515" w:rsidRPr="000B3FF4" w:rsidRDefault="005C3515" w:rsidP="005C3515">
      <w:pPr>
        <w:ind w:firstLine="709"/>
        <w:rPr>
          <w:b/>
          <w:sz w:val="24"/>
          <w:szCs w:val="24"/>
        </w:rPr>
      </w:pPr>
      <w:r w:rsidRPr="000B3FF4">
        <w:rPr>
          <w:b/>
          <w:sz w:val="24"/>
          <w:szCs w:val="24"/>
        </w:rPr>
        <w:t>СВЯЗЬ С РАБОЧЕЙ ПРОГРАММОЙ ВОСПИТАНИЯ ШКОЛЫ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Реализация воспитательного потенциала уроков </w:t>
      </w:r>
      <w:r>
        <w:rPr>
          <w:sz w:val="24"/>
          <w:szCs w:val="24"/>
        </w:rPr>
        <w:t>МАТЕМАТИКИ</w:t>
      </w:r>
      <w:r w:rsidRPr="000B3FF4">
        <w:rPr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</w:t>
      </w:r>
      <w:proofErr w:type="spellStart"/>
      <w:r w:rsidRPr="000B3FF4">
        <w:rPr>
          <w:sz w:val="24"/>
          <w:szCs w:val="24"/>
        </w:rPr>
        <w:t>социокультурных</w:t>
      </w:r>
      <w:proofErr w:type="spellEnd"/>
      <w:r w:rsidRPr="000B3FF4">
        <w:rPr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- побуждение </w:t>
      </w:r>
      <w:proofErr w:type="gramStart"/>
      <w:r w:rsidRPr="000B3FF4">
        <w:rPr>
          <w:sz w:val="24"/>
          <w:szCs w:val="24"/>
        </w:rPr>
        <w:t>обучающихся</w:t>
      </w:r>
      <w:proofErr w:type="gramEnd"/>
      <w:r w:rsidRPr="000B3FF4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 xml:space="preserve">- организацию наставничества </w:t>
      </w:r>
      <w:proofErr w:type="gramStart"/>
      <w:r w:rsidRPr="000B3FF4">
        <w:rPr>
          <w:sz w:val="24"/>
          <w:szCs w:val="24"/>
        </w:rPr>
        <w:t>мотивированных</w:t>
      </w:r>
      <w:proofErr w:type="gramEnd"/>
      <w:r w:rsidRPr="000B3FF4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C3515" w:rsidRPr="000B3FF4" w:rsidRDefault="005C3515" w:rsidP="005C3515">
      <w:pPr>
        <w:ind w:firstLine="709"/>
        <w:rPr>
          <w:sz w:val="24"/>
          <w:szCs w:val="24"/>
        </w:rPr>
      </w:pPr>
      <w:r w:rsidRPr="000B3FF4">
        <w:rPr>
          <w:sz w:val="24"/>
          <w:szCs w:val="24"/>
        </w:rPr>
        <w:lastRenderedPageBreak/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sz w:val="24"/>
          <w:szCs w:val="24"/>
        </w:rPr>
        <w:t>МАТЕМАТИКА</w:t>
      </w:r>
      <w:r w:rsidRPr="000B3FF4">
        <w:rPr>
          <w:sz w:val="24"/>
          <w:szCs w:val="24"/>
        </w:rPr>
        <w:t>» на уровне начального общего образования».</w:t>
      </w:r>
    </w:p>
    <w:p w:rsidR="00237C58" w:rsidRDefault="00237C58" w:rsidP="005C3515">
      <w:pPr>
        <w:ind w:firstLine="709"/>
        <w:rPr>
          <w:rFonts w:eastAsia="Calibri"/>
          <w:b/>
          <w:sz w:val="24"/>
          <w:szCs w:val="24"/>
        </w:rPr>
      </w:pPr>
    </w:p>
    <w:p w:rsidR="005C3515" w:rsidRPr="000B3FF4" w:rsidRDefault="005C3515" w:rsidP="005C3515">
      <w:pPr>
        <w:ind w:firstLine="709"/>
        <w:rPr>
          <w:rFonts w:eastAsia="Calibri"/>
          <w:b/>
          <w:sz w:val="24"/>
          <w:szCs w:val="24"/>
        </w:rPr>
      </w:pPr>
      <w:r w:rsidRPr="000B3FF4">
        <w:rPr>
          <w:rFonts w:eastAsia="Calibri"/>
          <w:b/>
          <w:sz w:val="24"/>
          <w:szCs w:val="24"/>
        </w:rPr>
        <w:t>МЕСТО УЧЕБНОГО ПРЕДМЕТА «</w:t>
      </w:r>
      <w:r>
        <w:rPr>
          <w:rFonts w:eastAsia="Calibri"/>
          <w:b/>
          <w:sz w:val="24"/>
          <w:szCs w:val="24"/>
        </w:rPr>
        <w:t>МАТЕМАТИКА</w:t>
      </w:r>
      <w:r w:rsidRPr="000B3FF4">
        <w:rPr>
          <w:rFonts w:eastAsia="Calibri"/>
          <w:b/>
          <w:sz w:val="24"/>
          <w:szCs w:val="24"/>
        </w:rPr>
        <w:t>» В УЧЕБНОМ ПЛАНЕ</w:t>
      </w:r>
    </w:p>
    <w:p w:rsidR="005C3515" w:rsidRPr="000B3FF4" w:rsidRDefault="005C3515" w:rsidP="005C3515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eastAsia="Calibri"/>
          <w:sz w:val="24"/>
          <w:szCs w:val="24"/>
        </w:rPr>
        <w:t>Математика</w:t>
      </w:r>
      <w:r w:rsidRPr="000B3FF4">
        <w:rPr>
          <w:rFonts w:eastAsia="Calibri"/>
          <w:sz w:val="24"/>
          <w:szCs w:val="24"/>
        </w:rPr>
        <w:t>» входит в  предметную  область  «</w:t>
      </w:r>
      <w:r>
        <w:rPr>
          <w:rFonts w:eastAsia="Calibri"/>
          <w:sz w:val="24"/>
          <w:szCs w:val="24"/>
        </w:rPr>
        <w:t>Математика и информатика</w:t>
      </w:r>
      <w:r w:rsidRPr="000B3FF4">
        <w:rPr>
          <w:rFonts w:eastAsia="Calibri"/>
          <w:sz w:val="24"/>
          <w:szCs w:val="24"/>
        </w:rPr>
        <w:t>» и является обязательным для  изучения.</w:t>
      </w:r>
    </w:p>
    <w:p w:rsidR="005C3515" w:rsidRPr="000B3FF4" w:rsidRDefault="005C3515" w:rsidP="005C3515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 xml:space="preserve">Срок освоения рабочей программы: 1-4 классы, 4 года </w:t>
      </w:r>
    </w:p>
    <w:p w:rsidR="005C3515" w:rsidRPr="000B3FF4" w:rsidRDefault="005C3515" w:rsidP="005C3515">
      <w:pPr>
        <w:ind w:firstLine="709"/>
        <w:rPr>
          <w:rFonts w:eastAsia="Calibri"/>
          <w:sz w:val="24"/>
          <w:szCs w:val="24"/>
        </w:rPr>
      </w:pPr>
      <w:r w:rsidRPr="000B3FF4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132</w:t>
            </w:r>
          </w:p>
        </w:tc>
      </w:tr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5C3515" w:rsidRPr="000B3FF4" w:rsidTr="005C3515">
        <w:tc>
          <w:tcPr>
            <w:tcW w:w="2812" w:type="dxa"/>
          </w:tcPr>
          <w:p w:rsidR="005C3515" w:rsidRPr="000B3FF4" w:rsidRDefault="005C3515" w:rsidP="005C3515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5C3515" w:rsidRPr="000B3FF4" w:rsidRDefault="005C3515" w:rsidP="005C3515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3FF4">
              <w:rPr>
                <w:rFonts w:eastAsia="Calibri"/>
                <w:sz w:val="24"/>
                <w:szCs w:val="24"/>
              </w:rPr>
              <w:t>540</w:t>
            </w:r>
          </w:p>
        </w:tc>
      </w:tr>
    </w:tbl>
    <w:p w:rsidR="005C3515" w:rsidRPr="000B3FF4" w:rsidRDefault="005C3515" w:rsidP="005C3515">
      <w:pPr>
        <w:ind w:firstLine="709"/>
        <w:rPr>
          <w:rFonts w:eastAsia="Calibri"/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  <w:sectPr w:rsidR="00F60906" w:rsidRPr="00F60906">
          <w:pgSz w:w="11906" w:h="16383"/>
          <w:pgMar w:top="1134" w:right="850" w:bottom="1134" w:left="1701" w:header="720" w:footer="720" w:gutter="0"/>
          <w:cols w:space="720"/>
        </w:sect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bookmarkStart w:id="5" w:name="block-4860197"/>
      <w:bookmarkEnd w:id="0"/>
      <w:r w:rsidRPr="00F60906">
        <w:rPr>
          <w:b/>
          <w:color w:val="000000"/>
          <w:sz w:val="24"/>
          <w:szCs w:val="24"/>
        </w:rPr>
        <w:lastRenderedPageBreak/>
        <w:t>СОДЕРЖАНИЕ ОБУЧЕНИЯ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1 КЛАСС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Числа и величины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Арифметические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Текстовые задачи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справа», «сверху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 xml:space="preserve">снизу», «между».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Математическая информация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наблюдать действие измерительных приборов;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два объекта, два числа;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копировать изученные фигуры, рисовать от руки по собственному замыслу;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приводить примеры чисел, геометрических фигур;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комментировать ход сравнения двух объектов;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и использовать математические знаки;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2 КЛАСС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Числа и величины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F60906">
        <w:rPr>
          <w:color w:val="000000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Арифметические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Текстовые задачи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F60906">
        <w:rPr>
          <w:color w:val="000000"/>
          <w:sz w:val="24"/>
          <w:szCs w:val="24"/>
        </w:rPr>
        <w:t>ломаной</w:t>
      </w:r>
      <w:proofErr w:type="gramEnd"/>
      <w:r w:rsidRPr="00F60906">
        <w:rPr>
          <w:color w:val="000000"/>
          <w:sz w:val="24"/>
          <w:szCs w:val="24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Математическая информация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F60906">
        <w:rPr>
          <w:color w:val="000000"/>
          <w:sz w:val="24"/>
          <w:szCs w:val="24"/>
        </w:rPr>
        <w:t xml:space="preserve"> Конструирование утверждений с использованием слов «каждый», «все».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Внесение данных в таблицу, дополнение моделей (схем, изображений) готовыми числовыми данными.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наблюдать математические отношения (часть – целое, больше – меньше) в окружающем мире;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lastRenderedPageBreak/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подбирать примеры, подтверждающие суждение, вывод, ответ.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дополнять модели (схемы, изображения) готовыми числовыми данными.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комментировать ход вычислений;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объяснять выбор величины, соответствующей ситуации измерения;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записывать, читать число, числовое выражение;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конструировать утверждения с использованием слов «каждый», «все».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находить с помощью учителя причину возникшей ошибки или затруднения.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</w:t>
      </w:r>
      <w:r w:rsidRPr="00F60906">
        <w:rPr>
          <w:color w:val="000000"/>
          <w:sz w:val="24"/>
          <w:szCs w:val="24"/>
        </w:rPr>
        <w:lastRenderedPageBreak/>
        <w:t>продолжительность с помощью часов, выполнять прикидку и оценку результата действий, измерений);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совместно с учителем оценивать результаты выполнения общей работы.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3 КЛАСС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Числа и величины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легче на…», «тяжелее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 xml:space="preserve">легче в…». 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дешевле на…», «дороже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дешевле в…».</w:t>
      </w:r>
      <w:proofErr w:type="gramEnd"/>
      <w:r w:rsidRPr="00F60906">
        <w:rPr>
          <w:color w:val="000000"/>
          <w:sz w:val="24"/>
          <w:szCs w:val="24"/>
        </w:rPr>
        <w:t xml:space="preserve"> Соотношение «цена, количество, стоимость» в практической ситуации.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медленнее на…», «быстрее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медленнее в…».</w:t>
      </w:r>
      <w:proofErr w:type="gramEnd"/>
      <w:r w:rsidRPr="00F60906">
        <w:rPr>
          <w:color w:val="000000"/>
          <w:sz w:val="24"/>
          <w:szCs w:val="24"/>
        </w:rPr>
        <w:t xml:space="preserve"> Соотношение «начало, окончание, продолжительность события» в практической ситуации.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Арифметические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F60906">
        <w:rPr>
          <w:color w:val="000000"/>
          <w:sz w:val="24"/>
          <w:szCs w:val="24"/>
        </w:rPr>
        <w:t>внетабличное</w:t>
      </w:r>
      <w:proofErr w:type="spellEnd"/>
      <w:r w:rsidRPr="00F60906">
        <w:rPr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Однородные величины: сложение и вычитание.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Текстовые задачи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F60906">
        <w:rPr>
          <w:color w:val="000000"/>
          <w:sz w:val="24"/>
          <w:szCs w:val="24"/>
        </w:rPr>
        <w:t>Задачи на понимание смысла арифметических действий (в том числе деления с остатком), отношений («больше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меньше на…», «больше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F60906">
        <w:rPr>
          <w:color w:val="000000"/>
          <w:sz w:val="24"/>
          <w:szCs w:val="24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Математическая информация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Классификация объектов по двум признакам.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F60906">
        <w:rPr>
          <w:color w:val="000000"/>
          <w:sz w:val="24"/>
          <w:szCs w:val="24"/>
        </w:rPr>
        <w:t>Логические рассуждения</w:t>
      </w:r>
      <w:proofErr w:type="gramEnd"/>
      <w:r w:rsidRPr="00F60906">
        <w:rPr>
          <w:color w:val="000000"/>
          <w:sz w:val="24"/>
          <w:szCs w:val="24"/>
        </w:rPr>
        <w:t xml:space="preserve"> со связками «если …, то …», «поэтому», «значит».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приём вычисления, выполнения действия;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конструировать геометрические фигуры;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прикидывать размеры фигуры, её элементов;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моделировать предложенную практическую ситуацию;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 информацию, представленную в разных формах;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объяснять на примерах отношения «больше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 xml:space="preserve">меньше </w:t>
      </w:r>
      <w:proofErr w:type="gramStart"/>
      <w:r w:rsidRPr="00F60906">
        <w:rPr>
          <w:color w:val="000000"/>
          <w:sz w:val="24"/>
          <w:szCs w:val="24"/>
        </w:rPr>
        <w:t>на</w:t>
      </w:r>
      <w:proofErr w:type="gramEnd"/>
      <w:r w:rsidRPr="00F60906">
        <w:rPr>
          <w:color w:val="000000"/>
          <w:sz w:val="24"/>
          <w:szCs w:val="24"/>
        </w:rPr>
        <w:t>…», «больше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меньше в…», «равно»;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проверять ход и результат выполнения действия;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вести поиск ошибок, характеризовать их и исправлять;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4 КЛАСС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Числа и величины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Величины: сравнение объектов по массе, длине, площади, вместимости.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Единицы массы (</w:t>
      </w:r>
      <w:r w:rsidRPr="00F60906">
        <w:rPr>
          <w:color w:val="333333"/>
          <w:sz w:val="24"/>
          <w:szCs w:val="24"/>
        </w:rPr>
        <w:t>центнер, тонна</w:t>
      </w:r>
      <w:proofErr w:type="gramStart"/>
      <w:r w:rsidRPr="00F60906">
        <w:rPr>
          <w:color w:val="333333"/>
          <w:sz w:val="24"/>
          <w:szCs w:val="24"/>
        </w:rPr>
        <w:t>)</w:t>
      </w:r>
      <w:r w:rsidRPr="00F60906">
        <w:rPr>
          <w:color w:val="000000"/>
          <w:sz w:val="24"/>
          <w:szCs w:val="24"/>
        </w:rPr>
        <w:t>и</w:t>
      </w:r>
      <w:proofErr w:type="gramEnd"/>
      <w:r w:rsidRPr="00F60906">
        <w:rPr>
          <w:color w:val="000000"/>
          <w:sz w:val="24"/>
          <w:szCs w:val="24"/>
        </w:rPr>
        <w:t xml:space="preserve"> соотношения между ними.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Единицы времени (сутки, неделя, месяц, год, век), соотношения между ними.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F60906">
        <w:rPr>
          <w:color w:val="000000"/>
          <w:sz w:val="24"/>
          <w:szCs w:val="24"/>
        </w:rPr>
        <w:t xml:space="preserve"> Соотношение между единицами в пределах 100 000.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Доля величины времени, массы, длины.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Арифметические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Умножение и деление величины на однозначное число.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lastRenderedPageBreak/>
        <w:t>Текстовые задачи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F60906">
        <w:rPr>
          <w:color w:val="000000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F60906">
        <w:rPr>
          <w:color w:val="000000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Наглядные представления о симметрии.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F60906">
        <w:rPr>
          <w:color w:val="000000"/>
          <w:sz w:val="24"/>
          <w:szCs w:val="24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Периметр, площадь фигуры, составленной из двух – трёх прямоугольников (квадратов).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Математическая информация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F60906">
        <w:rPr>
          <w:color w:val="000000"/>
          <w:sz w:val="24"/>
          <w:szCs w:val="24"/>
        </w:rPr>
        <w:t>логических рассуждений</w:t>
      </w:r>
      <w:proofErr w:type="gramEnd"/>
      <w:r w:rsidRPr="00F60906">
        <w:rPr>
          <w:color w:val="000000"/>
          <w:sz w:val="24"/>
          <w:szCs w:val="24"/>
        </w:rPr>
        <w:t xml:space="preserve"> при решении задач.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F60906">
        <w:rPr>
          <w:color w:val="000000"/>
          <w:sz w:val="24"/>
          <w:szCs w:val="24"/>
        </w:rPr>
        <w:t>обучающихся</w:t>
      </w:r>
      <w:proofErr w:type="gramEnd"/>
      <w:r w:rsidRPr="00F60906">
        <w:rPr>
          <w:color w:val="000000"/>
          <w:sz w:val="24"/>
          <w:szCs w:val="24"/>
        </w:rPr>
        <w:t xml:space="preserve"> начального общего образования).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Алгоритмы решения изученных учебных и практических задач.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обнаруживать модели изученных геометрических фигур в окружающем мире;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F60906">
        <w:rPr>
          <w:color w:val="000000"/>
          <w:sz w:val="24"/>
          <w:szCs w:val="24"/>
        </w:rPr>
        <w:t>ломаная</w:t>
      </w:r>
      <w:proofErr w:type="gramEnd"/>
      <w:r w:rsidRPr="00F60906">
        <w:rPr>
          <w:color w:val="000000"/>
          <w:sz w:val="24"/>
          <w:szCs w:val="24"/>
        </w:rPr>
        <w:t xml:space="preserve"> определённой длины, квадрат с заданным периметром);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классифицировать объекты по 1–2 выбранным признакам;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составлять модель математической задачи, проверять её соответствие условиям задачи;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представлять информацию в разных формах;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приводить примеры и </w:t>
      </w:r>
      <w:proofErr w:type="spellStart"/>
      <w:r w:rsidRPr="00F60906">
        <w:rPr>
          <w:color w:val="000000"/>
          <w:sz w:val="24"/>
          <w:szCs w:val="24"/>
        </w:rPr>
        <w:t>контрпримеры</w:t>
      </w:r>
      <w:proofErr w:type="spellEnd"/>
      <w:r w:rsidRPr="00F60906">
        <w:rPr>
          <w:color w:val="000000"/>
          <w:sz w:val="24"/>
          <w:szCs w:val="24"/>
        </w:rPr>
        <w:t xml:space="preserve"> для подтверждения или опровержения вывода, гипотезы;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конструировать, читать числовое выражение;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инструкцию, записывать рассуждение;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самостоятельно выполнять прикидку и оценку результата измерений;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находить, исправлять, прогнозировать ошибки и трудности в решении учебной задачи.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F60906" w:rsidRPr="00F60906" w:rsidRDefault="00F60906" w:rsidP="00F60906">
      <w:pPr>
        <w:ind w:firstLine="709"/>
        <w:rPr>
          <w:sz w:val="24"/>
          <w:szCs w:val="24"/>
        </w:rPr>
        <w:sectPr w:rsidR="00F60906" w:rsidRPr="00F6090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ЛИЧНОСТНЫЕ РЕЗУЛЬТАТЫ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60906">
        <w:rPr>
          <w:color w:val="000000"/>
          <w:sz w:val="24"/>
          <w:szCs w:val="24"/>
        </w:rPr>
        <w:t>социокультурными</w:t>
      </w:r>
      <w:proofErr w:type="spellEnd"/>
      <w:r w:rsidRPr="00F60906">
        <w:rPr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F60906">
        <w:rPr>
          <w:color w:val="000000"/>
          <w:sz w:val="24"/>
          <w:szCs w:val="24"/>
        </w:rPr>
        <w:t>у</w:t>
      </w:r>
      <w:proofErr w:type="gramEnd"/>
      <w:r w:rsidRPr="00F60906">
        <w:rPr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МЕТАПРЕДМЕТНЫЕ РЕЗУЛЬТАТЫ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Базовые логические действия: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следствие», «протяжённость»);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Базовые исследовательские действия: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применять изученные методы познания (измерение, моделирование, перебор вариантов).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Работа с информацией: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Общение: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конструировать утверждения, проверять их истинность;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F60906">
        <w:rPr>
          <w:color w:val="000000"/>
          <w:sz w:val="24"/>
          <w:szCs w:val="24"/>
        </w:rPr>
        <w:t>деформированные</w:t>
      </w:r>
      <w:proofErr w:type="gramEnd"/>
      <w:r w:rsidRPr="00F60906">
        <w:rPr>
          <w:color w:val="000000"/>
          <w:sz w:val="24"/>
          <w:szCs w:val="24"/>
        </w:rPr>
        <w:t>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F60906">
        <w:rPr>
          <w:color w:val="000000"/>
          <w:sz w:val="24"/>
          <w:szCs w:val="24"/>
        </w:rPr>
        <w:t>типовым</w:t>
      </w:r>
      <w:proofErr w:type="gramEnd"/>
      <w:r w:rsidRPr="00F60906">
        <w:rPr>
          <w:color w:val="000000"/>
          <w:sz w:val="24"/>
          <w:szCs w:val="24"/>
        </w:rPr>
        <w:t xml:space="preserve"> изученным.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Самоорганизация: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Самоконтроль (рефлексия):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Совместная деятельность: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60906">
        <w:rPr>
          <w:color w:val="000000"/>
          <w:sz w:val="24"/>
          <w:szCs w:val="24"/>
        </w:rPr>
        <w:t>контрпримеров</w:t>
      </w:r>
      <w:proofErr w:type="spellEnd"/>
      <w:r w:rsidRPr="00F60906">
        <w:rPr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b/>
          <w:color w:val="000000"/>
          <w:sz w:val="24"/>
          <w:szCs w:val="24"/>
        </w:rPr>
        <w:t>ПРЕДМЕТНЫЕ РЕЗУЛЬТАТЫ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 концу обучения в</w:t>
      </w:r>
      <w:r w:rsidRPr="00F60906">
        <w:rPr>
          <w:b/>
          <w:color w:val="000000"/>
          <w:sz w:val="24"/>
          <w:szCs w:val="24"/>
        </w:rPr>
        <w:t xml:space="preserve"> 1 классе</w:t>
      </w:r>
      <w:r w:rsidRPr="00F60906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ниже», «шире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уже»;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измерять длину отрезка (в </w:t>
      </w:r>
      <w:proofErr w:type="gramStart"/>
      <w:r w:rsidRPr="00F60906">
        <w:rPr>
          <w:color w:val="000000"/>
          <w:sz w:val="24"/>
          <w:szCs w:val="24"/>
        </w:rPr>
        <w:t>см</w:t>
      </w:r>
      <w:proofErr w:type="gramEnd"/>
      <w:r w:rsidRPr="00F60906">
        <w:rPr>
          <w:color w:val="000000"/>
          <w:sz w:val="24"/>
          <w:szCs w:val="24"/>
        </w:rPr>
        <w:t>), чертить отрезок заданной длины;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число и цифру;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между объектами соотношения: «слева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>справа», «спереди</w:t>
      </w:r>
      <w:r w:rsidRPr="00F60906">
        <w:rPr>
          <w:color w:val="333333"/>
          <w:sz w:val="24"/>
          <w:szCs w:val="24"/>
        </w:rPr>
        <w:t xml:space="preserve"> – </w:t>
      </w:r>
      <w:r w:rsidRPr="00F60906">
        <w:rPr>
          <w:color w:val="000000"/>
          <w:sz w:val="24"/>
          <w:szCs w:val="24"/>
        </w:rPr>
        <w:t xml:space="preserve">сзади», </w:t>
      </w:r>
      <w:r w:rsidRPr="00F60906">
        <w:rPr>
          <w:color w:val="333333"/>
          <w:sz w:val="24"/>
          <w:szCs w:val="24"/>
        </w:rPr>
        <w:t>«</w:t>
      </w:r>
      <w:r w:rsidRPr="00F60906">
        <w:rPr>
          <w:color w:val="000000"/>
          <w:sz w:val="24"/>
          <w:szCs w:val="24"/>
        </w:rPr>
        <w:t>между</w:t>
      </w:r>
      <w:r w:rsidRPr="00F60906">
        <w:rPr>
          <w:color w:val="333333"/>
          <w:sz w:val="24"/>
          <w:szCs w:val="24"/>
        </w:rPr>
        <w:t>»</w:t>
      </w:r>
      <w:r w:rsidRPr="00F60906">
        <w:rPr>
          <w:color w:val="000000"/>
          <w:sz w:val="24"/>
          <w:szCs w:val="24"/>
        </w:rPr>
        <w:t>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два объекта (числа, геометрические фигуры);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 концу обучения во</w:t>
      </w:r>
      <w:r w:rsidRPr="00F60906">
        <w:rPr>
          <w:b/>
          <w:i/>
          <w:color w:val="000000"/>
          <w:sz w:val="24"/>
          <w:szCs w:val="24"/>
        </w:rPr>
        <w:t xml:space="preserve"> </w:t>
      </w:r>
      <w:r w:rsidRPr="00F60906">
        <w:rPr>
          <w:b/>
          <w:color w:val="000000"/>
          <w:sz w:val="24"/>
          <w:szCs w:val="24"/>
        </w:rPr>
        <w:t>2 классе</w:t>
      </w:r>
      <w:r w:rsidRPr="00F60906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читать, записывать, сравнивать, упорядочивать числа в пределах 100;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F60906">
        <w:rPr>
          <w:color w:val="000000"/>
          <w:sz w:val="24"/>
          <w:szCs w:val="24"/>
        </w:rPr>
        <w:t>умножение</w:t>
      </w:r>
      <w:proofErr w:type="gramEnd"/>
      <w:r w:rsidRPr="00F60906">
        <w:rPr>
          <w:color w:val="000000"/>
          <w:sz w:val="24"/>
          <w:szCs w:val="24"/>
        </w:rPr>
        <w:t xml:space="preserve"> и деление в пределах 50 с использованием таблицы умножения;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неизвестный компонент сложения, вычитания;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F60906">
        <w:rPr>
          <w:color w:val="000000"/>
          <w:sz w:val="24"/>
          <w:szCs w:val="24"/>
        </w:rPr>
        <w:t>на</w:t>
      </w:r>
      <w:proofErr w:type="gramEnd"/>
      <w:r w:rsidRPr="00F60906">
        <w:rPr>
          <w:color w:val="000000"/>
          <w:sz w:val="24"/>
          <w:szCs w:val="24"/>
        </w:rPr>
        <w:t>»;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различать и называть геометрические фигуры: прямой угол, </w:t>
      </w:r>
      <w:proofErr w:type="gramStart"/>
      <w:r w:rsidRPr="00F60906">
        <w:rPr>
          <w:color w:val="000000"/>
          <w:sz w:val="24"/>
          <w:szCs w:val="24"/>
        </w:rPr>
        <w:t>ломаную</w:t>
      </w:r>
      <w:proofErr w:type="gramEnd"/>
      <w:r w:rsidRPr="00F60906">
        <w:rPr>
          <w:color w:val="000000"/>
          <w:sz w:val="24"/>
          <w:szCs w:val="24"/>
        </w:rPr>
        <w:t>, многоугольник;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измерение длин реальных объектов с помощью линейки;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проводить </w:t>
      </w:r>
      <w:proofErr w:type="spellStart"/>
      <w:r w:rsidRPr="00F60906">
        <w:rPr>
          <w:color w:val="000000"/>
          <w:sz w:val="24"/>
          <w:szCs w:val="24"/>
        </w:rPr>
        <w:t>одно-двухшаговые</w:t>
      </w:r>
      <w:proofErr w:type="spellEnd"/>
      <w:r w:rsidRPr="00F60906">
        <w:rPr>
          <w:color w:val="000000"/>
          <w:sz w:val="24"/>
          <w:szCs w:val="24"/>
        </w:rPr>
        <w:t xml:space="preserve"> </w:t>
      </w:r>
      <w:proofErr w:type="gramStart"/>
      <w:r w:rsidRPr="00F60906">
        <w:rPr>
          <w:color w:val="000000"/>
          <w:sz w:val="24"/>
          <w:szCs w:val="24"/>
        </w:rPr>
        <w:t>логические рассуждения</w:t>
      </w:r>
      <w:proofErr w:type="gramEnd"/>
      <w:r w:rsidRPr="00F60906">
        <w:rPr>
          <w:color w:val="000000"/>
          <w:sz w:val="24"/>
          <w:szCs w:val="24"/>
        </w:rPr>
        <w:t xml:space="preserve"> и делать выводы;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закономерность в ряду объектов (чисел, геометрических фигур);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группы объектов (находить общее, различное);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подбирать примеры, подтверждающие суждение, ответ;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(дополнять) текстовую задачу;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проверять правильность вычисления, измерения.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К концу обучения в </w:t>
      </w:r>
      <w:r w:rsidRPr="00F60906">
        <w:rPr>
          <w:b/>
          <w:color w:val="000000"/>
          <w:sz w:val="24"/>
          <w:szCs w:val="24"/>
        </w:rPr>
        <w:t>3 классе</w:t>
      </w:r>
      <w:r w:rsidRPr="00F60906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действия умножение и деление с числами 0 и 1;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lastRenderedPageBreak/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F60906">
        <w:rPr>
          <w:color w:val="000000"/>
          <w:sz w:val="24"/>
          <w:szCs w:val="24"/>
        </w:rPr>
        <w:t>на</w:t>
      </w:r>
      <w:proofErr w:type="gramEnd"/>
      <w:r w:rsidRPr="00F60906">
        <w:rPr>
          <w:color w:val="000000"/>
          <w:sz w:val="24"/>
          <w:szCs w:val="24"/>
        </w:rPr>
        <w:t xml:space="preserve"> или в»;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называть, находить долю величины (половина, четверть);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величины, выраженные долями;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F60906">
        <w:rPr>
          <w:color w:val="000000"/>
          <w:sz w:val="24"/>
          <w:szCs w:val="24"/>
        </w:rPr>
        <w:t>логические рассуждения</w:t>
      </w:r>
      <w:proofErr w:type="gramEnd"/>
      <w:r w:rsidRPr="00F60906">
        <w:rPr>
          <w:color w:val="000000"/>
          <w:sz w:val="24"/>
          <w:szCs w:val="24"/>
        </w:rPr>
        <w:t xml:space="preserve"> (</w:t>
      </w:r>
      <w:proofErr w:type="spellStart"/>
      <w:r w:rsidRPr="00F60906">
        <w:rPr>
          <w:color w:val="000000"/>
          <w:sz w:val="24"/>
          <w:szCs w:val="24"/>
        </w:rPr>
        <w:t>одно-двухшаговые</w:t>
      </w:r>
      <w:proofErr w:type="spellEnd"/>
      <w:r w:rsidRPr="00F60906">
        <w:rPr>
          <w:color w:val="000000"/>
          <w:sz w:val="24"/>
          <w:szCs w:val="24"/>
        </w:rPr>
        <w:t>), в том числе с использованием изученных связок;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классифицировать объекты по одному-двум признакам;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выбирать верное решение математической задачи.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 концу обучения в</w:t>
      </w:r>
      <w:r w:rsidRPr="00F60906">
        <w:rPr>
          <w:b/>
          <w:color w:val="000000"/>
          <w:sz w:val="24"/>
          <w:szCs w:val="24"/>
        </w:rPr>
        <w:t xml:space="preserve"> 4 классе</w:t>
      </w:r>
      <w:r w:rsidRPr="00F60906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читать, записывать, сравнивать, упорядочивать многозначные числа;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долю величины, величину по её доле;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</w:t>
      </w:r>
      <w:r w:rsidRPr="00F60906">
        <w:rPr>
          <w:color w:val="000000"/>
          <w:sz w:val="24"/>
          <w:szCs w:val="24"/>
        </w:rPr>
        <w:lastRenderedPageBreak/>
        <w:t>площади (квадратный метр, квадратный дециметр, квадратный сантиметр), скорости (километр в час);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proofErr w:type="gramStart"/>
      <w:r w:rsidRPr="00F60906">
        <w:rPr>
          <w:color w:val="000000"/>
          <w:sz w:val="24"/>
          <w:szCs w:val="24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окружность и круг, изображать с помощью циркуля и линейки окружность заданного радиуса;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F60906">
        <w:rPr>
          <w:color w:val="000000"/>
          <w:sz w:val="24"/>
          <w:szCs w:val="24"/>
        </w:rPr>
        <w:t>контрпример</w:t>
      </w:r>
      <w:proofErr w:type="spellEnd"/>
      <w:r w:rsidRPr="00F60906">
        <w:rPr>
          <w:color w:val="000000"/>
          <w:sz w:val="24"/>
          <w:szCs w:val="24"/>
        </w:rPr>
        <w:t xml:space="preserve">; 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F60906">
        <w:rPr>
          <w:color w:val="000000"/>
          <w:sz w:val="24"/>
          <w:szCs w:val="24"/>
        </w:rPr>
        <w:t>логические рассуждения</w:t>
      </w:r>
      <w:proofErr w:type="gramEnd"/>
      <w:r w:rsidRPr="00F60906">
        <w:rPr>
          <w:color w:val="000000"/>
          <w:sz w:val="24"/>
          <w:szCs w:val="24"/>
        </w:rPr>
        <w:t xml:space="preserve"> (</w:t>
      </w:r>
      <w:proofErr w:type="spellStart"/>
      <w:r w:rsidRPr="00F60906">
        <w:rPr>
          <w:color w:val="000000"/>
          <w:sz w:val="24"/>
          <w:szCs w:val="24"/>
        </w:rPr>
        <w:t>двух-трёхшаговые</w:t>
      </w:r>
      <w:proofErr w:type="spellEnd"/>
      <w:r w:rsidRPr="00F60906">
        <w:rPr>
          <w:color w:val="000000"/>
          <w:sz w:val="24"/>
          <w:szCs w:val="24"/>
        </w:rPr>
        <w:t>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классифицировать объекты по заданным или самостоятельно установленным одному-двум признакам;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60906" w:rsidRPr="00F60906" w:rsidRDefault="00F60906" w:rsidP="00F60906">
      <w:pPr>
        <w:ind w:firstLine="709"/>
        <w:rPr>
          <w:sz w:val="24"/>
          <w:szCs w:val="24"/>
        </w:rPr>
      </w:pPr>
      <w:r w:rsidRPr="00F60906">
        <w:rPr>
          <w:color w:val="000000"/>
          <w:sz w:val="24"/>
          <w:szCs w:val="24"/>
        </w:rPr>
        <w:t>составлять модель текстовой задачи, числовое выражение;</w:t>
      </w:r>
    </w:p>
    <w:p w:rsidR="00F50B04" w:rsidRDefault="00F60906" w:rsidP="00F60906">
      <w:pPr>
        <w:ind w:firstLine="709"/>
        <w:rPr>
          <w:color w:val="000000"/>
          <w:sz w:val="24"/>
          <w:szCs w:val="24"/>
        </w:rPr>
      </w:pPr>
      <w:r w:rsidRPr="00F60906">
        <w:rPr>
          <w:color w:val="000000"/>
          <w:sz w:val="24"/>
          <w:szCs w:val="24"/>
        </w:rPr>
        <w:t xml:space="preserve">выбирать рациональное решение задачи, находить все верные решения из </w:t>
      </w:r>
      <w:proofErr w:type="gramStart"/>
      <w:r w:rsidRPr="00F60906">
        <w:rPr>
          <w:color w:val="000000"/>
          <w:sz w:val="24"/>
          <w:szCs w:val="24"/>
        </w:rPr>
        <w:t>предложенных</w:t>
      </w:r>
      <w:proofErr w:type="gramEnd"/>
      <w:r w:rsidRPr="00F60906">
        <w:rPr>
          <w:color w:val="000000"/>
          <w:sz w:val="24"/>
          <w:szCs w:val="24"/>
        </w:rPr>
        <w:t>.</w:t>
      </w:r>
    </w:p>
    <w:p w:rsidR="00F50B04" w:rsidRDefault="00F50B04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50B04" w:rsidRPr="00F715F4" w:rsidRDefault="00F50B04" w:rsidP="00F50B04">
      <w:pPr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50B04" w:rsidRPr="00F715F4" w:rsidRDefault="00F50B04" w:rsidP="00F50B0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F50B04" w:rsidRDefault="00F50B04" w:rsidP="00F50B04">
      <w:pPr>
        <w:spacing w:line="480" w:lineRule="auto"/>
        <w:ind w:left="119" w:firstLine="0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F50B04">
        <w:rPr>
          <w:color w:val="000000" w:themeColor="text1"/>
          <w:sz w:val="24"/>
          <w:szCs w:val="24"/>
          <w:shd w:val="clear" w:color="auto" w:fill="FFFFFF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F50B04">
        <w:rPr>
          <w:color w:val="000000" w:themeColor="text1"/>
          <w:sz w:val="24"/>
          <w:szCs w:val="24"/>
        </w:rPr>
        <w:br/>
      </w:r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• Математика: 2-й класс: учебник: в 2 частях, 2 класс/ Моро М.И.,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Бантова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М.А.,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Бельтюкова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Г.В. и другие, Акционерное общество «Издательство «Просвещение»</w:t>
      </w:r>
      <w:r w:rsidRPr="00F50B04">
        <w:rPr>
          <w:color w:val="000000" w:themeColor="text1"/>
          <w:sz w:val="24"/>
          <w:szCs w:val="24"/>
        </w:rPr>
        <w:br/>
      </w:r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• Математика: 3-й класс: учебник: в 2 частях, 3 класс/ Моро М.И.,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Бантова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М.</w:t>
      </w:r>
      <w:proofErr w:type="gram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А.,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Бельтюкова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Г.В. и другие, Акционерное общество «Издательство «Просвещение»</w:t>
      </w:r>
      <w:r w:rsidRPr="00F50B04">
        <w:rPr>
          <w:color w:val="000000" w:themeColor="text1"/>
          <w:sz w:val="24"/>
          <w:szCs w:val="24"/>
        </w:rPr>
        <w:br/>
      </w:r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• Математика: 4-й класс: учебник: в 2 частях, 4 класс/ Моро М.И.,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Бантова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М.А., </w:t>
      </w:r>
      <w:proofErr w:type="spellStart"/>
      <w:r w:rsidRPr="00F50B04">
        <w:rPr>
          <w:color w:val="000000" w:themeColor="text1"/>
          <w:sz w:val="24"/>
          <w:szCs w:val="24"/>
          <w:shd w:val="clear" w:color="auto" w:fill="FFFFFF"/>
        </w:rPr>
        <w:t>Бельтюкова</w:t>
      </w:r>
      <w:proofErr w:type="spellEnd"/>
      <w:r w:rsidRPr="00F50B04">
        <w:rPr>
          <w:color w:val="000000" w:themeColor="text1"/>
          <w:sz w:val="24"/>
          <w:szCs w:val="24"/>
          <w:shd w:val="clear" w:color="auto" w:fill="FFFFFF"/>
        </w:rPr>
        <w:t xml:space="preserve"> Г.В. и другие, Акционерное общество «Издательство «Просвещение»</w:t>
      </w:r>
    </w:p>
    <w:p w:rsidR="00F50B04" w:rsidRPr="00F50B04" w:rsidRDefault="00F50B04" w:rsidP="00F50B04">
      <w:pPr>
        <w:spacing w:line="480" w:lineRule="auto"/>
        <w:ind w:left="119" w:firstLine="0"/>
        <w:rPr>
          <w:b/>
          <w:color w:val="000000" w:themeColor="text1"/>
          <w:sz w:val="22"/>
          <w:szCs w:val="22"/>
        </w:rPr>
      </w:pPr>
    </w:p>
    <w:p w:rsidR="00F50B04" w:rsidRPr="00F715F4" w:rsidRDefault="00F50B04" w:rsidP="00F50B0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МЕТОДИЧЕСКИЕ МАТЕРИАЛЫ ДЛЯ УЧИТЕЛЯ</w:t>
      </w:r>
    </w:p>
    <w:p w:rsidR="00F50B04" w:rsidRPr="00F715F4" w:rsidRDefault="00F50B04" w:rsidP="00F50B04">
      <w:pPr>
        <w:spacing w:line="480" w:lineRule="auto"/>
        <w:ind w:left="119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t>​</w:t>
      </w:r>
      <w:r w:rsidRPr="00F50B04">
        <w:rPr>
          <w:color w:val="333333"/>
        </w:rPr>
        <w:t xml:space="preserve"> </w:t>
      </w:r>
      <w:r w:rsidRPr="00F50B04">
        <w:rPr>
          <w:rStyle w:val="placeholder"/>
          <w:color w:val="000000" w:themeColor="text1"/>
          <w:sz w:val="24"/>
          <w:szCs w:val="24"/>
        </w:rPr>
        <w:t xml:space="preserve">Методические рекомендации к учебникам по математике для 1-4 классов. Авторы: М. А. </w:t>
      </w:r>
      <w:proofErr w:type="spellStart"/>
      <w:r w:rsidRPr="00F50B04">
        <w:rPr>
          <w:rStyle w:val="placeholder"/>
          <w:color w:val="000000" w:themeColor="text1"/>
          <w:sz w:val="24"/>
          <w:szCs w:val="24"/>
        </w:rPr>
        <w:t>Бантова</w:t>
      </w:r>
      <w:proofErr w:type="spellEnd"/>
      <w:r w:rsidRPr="00F50B04">
        <w:rPr>
          <w:rStyle w:val="placeholder"/>
          <w:color w:val="000000" w:themeColor="text1"/>
          <w:sz w:val="24"/>
          <w:szCs w:val="24"/>
        </w:rPr>
        <w:t xml:space="preserve">, Г. В. </w:t>
      </w:r>
      <w:proofErr w:type="spellStart"/>
      <w:r w:rsidRPr="00F50B04">
        <w:rPr>
          <w:rStyle w:val="placeholder"/>
          <w:color w:val="000000" w:themeColor="text1"/>
          <w:sz w:val="24"/>
          <w:szCs w:val="24"/>
        </w:rPr>
        <w:t>Бельтюкова</w:t>
      </w:r>
      <w:proofErr w:type="spellEnd"/>
      <w:r w:rsidRPr="00F50B04">
        <w:rPr>
          <w:rStyle w:val="placeholder"/>
          <w:color w:val="000000" w:themeColor="text1"/>
          <w:sz w:val="24"/>
          <w:szCs w:val="24"/>
        </w:rPr>
        <w:t>, С. И. Волкова.</w:t>
      </w:r>
      <w:r w:rsidRPr="00F50B04">
        <w:rPr>
          <w:rStyle w:val="placeholder-mask"/>
          <w:color w:val="000000" w:themeColor="text1"/>
          <w:sz w:val="24"/>
          <w:szCs w:val="24"/>
          <w:shd w:val="clear" w:color="auto" w:fill="FFFFFF"/>
        </w:rPr>
        <w:t>‌</w:t>
      </w:r>
    </w:p>
    <w:p w:rsidR="00F50B04" w:rsidRDefault="00F50B04" w:rsidP="00F50B04">
      <w:pPr>
        <w:spacing w:line="480" w:lineRule="auto"/>
        <w:ind w:left="120"/>
        <w:rPr>
          <w:b/>
          <w:color w:val="000000"/>
          <w:sz w:val="24"/>
          <w:szCs w:val="24"/>
        </w:rPr>
      </w:pPr>
    </w:p>
    <w:p w:rsidR="00F50B04" w:rsidRPr="00F715F4" w:rsidRDefault="00F50B04" w:rsidP="00F50B0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50B04" w:rsidRDefault="00F50B04" w:rsidP="00F50B04">
      <w:pPr>
        <w:spacing w:line="480" w:lineRule="auto"/>
        <w:ind w:left="120" w:firstLine="0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 xml:space="preserve">https://resh.edu.ru/ </w:t>
      </w:r>
    </w:p>
    <w:p w:rsidR="00F50B04" w:rsidRPr="00F715F4" w:rsidRDefault="00F50B04" w:rsidP="00F50B04">
      <w:pPr>
        <w:spacing w:line="480" w:lineRule="auto"/>
        <w:ind w:left="120" w:firstLine="0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t>http://school-collection.edu.ru/</w:t>
      </w:r>
      <w:r w:rsidRPr="00F715F4">
        <w:rPr>
          <w:sz w:val="24"/>
          <w:szCs w:val="24"/>
        </w:rPr>
        <w:br/>
      </w:r>
      <w:r w:rsidRPr="00F715F4">
        <w:rPr>
          <w:b/>
          <w:bCs/>
          <w:sz w:val="24"/>
          <w:szCs w:val="24"/>
        </w:rPr>
        <w:br/>
      </w:r>
      <w:bookmarkStart w:id="6" w:name="c563541b-dafa-4bd9-a500-57d2c647696a"/>
      <w:r w:rsidRPr="00F715F4">
        <w:rPr>
          <w:b/>
          <w:bCs/>
          <w:color w:val="000000"/>
          <w:sz w:val="24"/>
          <w:szCs w:val="24"/>
        </w:rPr>
        <w:t xml:space="preserve"> УЧЕБНОЕ ОБОРУДОВАНИЕ:</w:t>
      </w:r>
      <w:r w:rsidRPr="00F715F4">
        <w:rPr>
          <w:color w:val="000000"/>
          <w:sz w:val="24"/>
          <w:szCs w:val="24"/>
        </w:rPr>
        <w:t xml:space="preserve"> ноутбук, интерактивная панель, учебник, плакаты, таблицы.</w:t>
      </w:r>
      <w:bookmarkEnd w:id="6"/>
      <w:r w:rsidRPr="00F715F4">
        <w:rPr>
          <w:color w:val="333333"/>
          <w:sz w:val="24"/>
          <w:szCs w:val="24"/>
        </w:rPr>
        <w:t>‌</w:t>
      </w:r>
      <w:r w:rsidRPr="00F715F4">
        <w:rPr>
          <w:color w:val="000000"/>
          <w:sz w:val="24"/>
          <w:szCs w:val="24"/>
        </w:rPr>
        <w:t>​</w:t>
      </w:r>
    </w:p>
    <w:bookmarkEnd w:id="1"/>
    <w:p w:rsidR="00040E84" w:rsidRDefault="00040E84" w:rsidP="00F50B04">
      <w:pPr>
        <w:ind w:firstLine="0"/>
      </w:pPr>
    </w:p>
    <w:sectPr w:rsidR="00040E84" w:rsidSect="002C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4DBE"/>
    <w:multiLevelType w:val="hybridMultilevel"/>
    <w:tmpl w:val="4F5E27B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D61906"/>
    <w:multiLevelType w:val="hybridMultilevel"/>
    <w:tmpl w:val="66FC6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9C"/>
    <w:rsid w:val="00040E84"/>
    <w:rsid w:val="00202E46"/>
    <w:rsid w:val="00237C58"/>
    <w:rsid w:val="002C0C47"/>
    <w:rsid w:val="00307738"/>
    <w:rsid w:val="005C3515"/>
    <w:rsid w:val="006756C8"/>
    <w:rsid w:val="00716B13"/>
    <w:rsid w:val="0098470A"/>
    <w:rsid w:val="00A071B6"/>
    <w:rsid w:val="00A5469C"/>
    <w:rsid w:val="00AA5804"/>
    <w:rsid w:val="00D60C90"/>
    <w:rsid w:val="00DE07AD"/>
    <w:rsid w:val="00F14601"/>
    <w:rsid w:val="00F50B04"/>
    <w:rsid w:val="00F6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6"/>
    <w:pPr>
      <w:ind w:firstLine="544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98470A"/>
    <w:pPr>
      <w:widowControl w:val="0"/>
      <w:autoSpaceDE w:val="0"/>
      <w:autoSpaceDN w:val="0"/>
      <w:ind w:left="158" w:firstLine="709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8470A"/>
    <w:pPr>
      <w:widowControl w:val="0"/>
      <w:autoSpaceDE w:val="0"/>
      <w:autoSpaceDN w:val="0"/>
      <w:spacing w:before="77"/>
      <w:ind w:left="157" w:firstLine="709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98470A"/>
    <w:pPr>
      <w:widowControl w:val="0"/>
      <w:autoSpaceDE w:val="0"/>
      <w:autoSpaceDN w:val="0"/>
      <w:spacing w:before="1"/>
      <w:ind w:left="383" w:firstLine="709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98470A"/>
    <w:pPr>
      <w:widowControl w:val="0"/>
      <w:autoSpaceDE w:val="0"/>
      <w:autoSpaceDN w:val="0"/>
      <w:ind w:left="383" w:firstLine="709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470A"/>
    <w:pPr>
      <w:widowControl w:val="0"/>
      <w:autoSpaceDE w:val="0"/>
      <w:autoSpaceDN w:val="0"/>
      <w:ind w:left="168" w:firstLine="709"/>
    </w:pPr>
    <w:rPr>
      <w:rFonts w:ascii="Cambria" w:eastAsia="Cambria" w:hAnsi="Cambria" w:cs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8470A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98470A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98470A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98470A"/>
    <w:rPr>
      <w:rFonts w:eastAsia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98470A"/>
    <w:pPr>
      <w:widowControl w:val="0"/>
      <w:autoSpaceDE w:val="0"/>
      <w:autoSpaceDN w:val="0"/>
      <w:ind w:left="766" w:right="766" w:firstLine="709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4">
    <w:name w:val="Название Знак"/>
    <w:basedOn w:val="a0"/>
    <w:link w:val="a3"/>
    <w:uiPriority w:val="1"/>
    <w:rsid w:val="0098470A"/>
    <w:rPr>
      <w:rFonts w:ascii="Tahoma" w:eastAsia="Tahoma" w:hAnsi="Tahoma" w:cs="Tahoma"/>
      <w:b/>
      <w:bCs/>
      <w:sz w:val="76"/>
      <w:szCs w:val="76"/>
    </w:rPr>
  </w:style>
  <w:style w:type="paragraph" w:styleId="a5">
    <w:name w:val="Body Text"/>
    <w:basedOn w:val="a"/>
    <w:link w:val="a6"/>
    <w:uiPriority w:val="1"/>
    <w:qFormat/>
    <w:rsid w:val="0098470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8470A"/>
    <w:rPr>
      <w:rFonts w:ascii="Cambria" w:eastAsia="Cambria" w:hAnsi="Cambria" w:cs="Cambria"/>
      <w:sz w:val="20"/>
      <w:szCs w:val="20"/>
    </w:rPr>
  </w:style>
  <w:style w:type="paragraph" w:styleId="a7">
    <w:name w:val="List Paragraph"/>
    <w:basedOn w:val="a"/>
    <w:uiPriority w:val="1"/>
    <w:qFormat/>
    <w:rsid w:val="0098470A"/>
    <w:pPr>
      <w:widowControl w:val="0"/>
      <w:autoSpaceDE w:val="0"/>
      <w:autoSpaceDN w:val="0"/>
      <w:spacing w:before="66"/>
      <w:ind w:left="308" w:hanging="194"/>
    </w:pPr>
    <w:rPr>
      <w:rFonts w:ascii="Cambria" w:eastAsia="Cambria" w:hAnsi="Cambria" w:cs="Cambria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5C3515"/>
    <w:pPr>
      <w:ind w:firstLine="0"/>
      <w:jc w:val="left"/>
    </w:pPr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3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">
    <w:name w:val="placeholder"/>
    <w:basedOn w:val="a0"/>
    <w:rsid w:val="00F50B04"/>
  </w:style>
  <w:style w:type="character" w:customStyle="1" w:styleId="placeholder-mask">
    <w:name w:val="placeholder-mask"/>
    <w:basedOn w:val="a0"/>
    <w:rsid w:val="00F50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7701</Words>
  <Characters>43897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2023-08-24T13:24:00Z</dcterms:created>
  <dcterms:modified xsi:type="dcterms:W3CDTF">2024-09-17T04:17:00Z</dcterms:modified>
</cp:coreProperties>
</file>