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EE" w:rsidRPr="003B21A4" w:rsidRDefault="003B21A4" w:rsidP="003B21A4">
      <w:pPr>
        <w:jc w:val="center"/>
      </w:pPr>
      <w:r w:rsidRPr="003B21A4">
        <w:t>План мероприятий МБОУ «</w:t>
      </w:r>
      <w:proofErr w:type="spellStart"/>
      <w:r w:rsidRPr="003B21A4">
        <w:t>Пировская</w:t>
      </w:r>
      <w:proofErr w:type="spellEnd"/>
      <w:r w:rsidRPr="003B21A4">
        <w:t xml:space="preserve"> средняя школа» к году семьи</w:t>
      </w:r>
    </w:p>
    <w:tbl>
      <w:tblPr>
        <w:tblStyle w:val="af4"/>
        <w:tblpPr w:leftFromText="180" w:rightFromText="180" w:vertAnchor="page" w:horzAnchor="margin" w:tblpXSpec="center" w:tblpY="2551"/>
        <w:tblW w:w="14567" w:type="dxa"/>
        <w:tblLayout w:type="fixed"/>
        <w:tblLook w:val="04A0"/>
      </w:tblPr>
      <w:tblGrid>
        <w:gridCol w:w="817"/>
        <w:gridCol w:w="3969"/>
        <w:gridCol w:w="3544"/>
        <w:gridCol w:w="1417"/>
        <w:gridCol w:w="4820"/>
      </w:tblGrid>
      <w:tr w:rsidR="000A69A6" w:rsidRPr="003B21A4" w:rsidTr="000A69A6">
        <w:trPr>
          <w:trHeight w:val="509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  <w:r w:rsidRPr="003B21A4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  <w:r w:rsidRPr="003B21A4">
              <w:rPr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tabs>
                <w:tab w:val="left" w:pos="1593"/>
              </w:tabs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A69A6" w:rsidRPr="003B21A4" w:rsidTr="000A69A6">
        <w:trPr>
          <w:trHeight w:val="1008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</w:t>
            </w:r>
            <w:proofErr w:type="gram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.ч</w:t>
            </w:r>
            <w:proofErr w:type="gram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ас</w:t>
            </w:r>
            <w:proofErr w:type="spell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рамках проекта «Разговоры о важном» открытие года семьи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A69A6" w:rsidRPr="003B21A4" w:rsidTr="000A69A6">
        <w:trPr>
          <w:trHeight w:val="1891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0A69A6">
              <w:rPr>
                <w:sz w:val="24"/>
                <w:szCs w:val="24"/>
              </w:rPr>
              <w:t>Организация и проведение</w:t>
            </w:r>
            <w:r w:rsidRPr="000A69A6">
              <w:rPr>
                <w:spacing w:val="1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мероприятий в рамках Дня единых</w:t>
            </w:r>
            <w:r w:rsidRPr="000A69A6">
              <w:rPr>
                <w:spacing w:val="1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действий</w:t>
            </w:r>
            <w:r w:rsidRPr="000A69A6">
              <w:rPr>
                <w:spacing w:val="2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«#</w:t>
            </w:r>
            <w:proofErr w:type="spellStart"/>
            <w:proofErr w:type="gramStart"/>
            <w:r w:rsidRPr="000A69A6">
              <w:rPr>
                <w:sz w:val="24"/>
                <w:szCs w:val="24"/>
              </w:rPr>
              <w:t>PRO</w:t>
            </w:r>
            <w:proofErr w:type="gramEnd"/>
            <w:r w:rsidRPr="000A69A6">
              <w:rPr>
                <w:sz w:val="24"/>
                <w:szCs w:val="24"/>
              </w:rPr>
              <w:t>семью</w:t>
            </w:r>
            <w:proofErr w:type="spellEnd"/>
            <w:r w:rsidRPr="000A69A6">
              <w:rPr>
                <w:sz w:val="24"/>
                <w:szCs w:val="24"/>
              </w:rPr>
              <w:t>»,</w:t>
            </w:r>
            <w:r w:rsidRPr="000A69A6">
              <w:rPr>
                <w:spacing w:val="1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посвященных</w:t>
            </w:r>
            <w:r w:rsidRPr="000A69A6">
              <w:rPr>
                <w:spacing w:val="-4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международному</w:t>
            </w:r>
            <w:r w:rsidRPr="000A69A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A69A6">
              <w:rPr>
                <w:sz w:val="24"/>
                <w:szCs w:val="24"/>
              </w:rPr>
              <w:t>днюсемьи</w:t>
            </w:r>
            <w:proofErr w:type="spellEnd"/>
            <w:r w:rsidRPr="000A69A6">
              <w:rPr>
                <w:sz w:val="24"/>
                <w:szCs w:val="24"/>
              </w:rPr>
              <w:t>,</w:t>
            </w:r>
            <w:r w:rsidRPr="000A69A6">
              <w:rPr>
                <w:spacing w:val="-3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международному</w:t>
            </w:r>
            <w:r w:rsidRPr="000A69A6">
              <w:rPr>
                <w:spacing w:val="-5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дню</w:t>
            </w:r>
            <w:r w:rsidRPr="000A69A6">
              <w:rPr>
                <w:spacing w:val="-2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защиты</w:t>
            </w:r>
            <w:r w:rsidRPr="000A69A6">
              <w:rPr>
                <w:spacing w:val="-57"/>
                <w:sz w:val="24"/>
                <w:szCs w:val="24"/>
              </w:rPr>
              <w:t xml:space="preserve">         </w:t>
            </w:r>
            <w:r w:rsidRPr="000A69A6">
              <w:rPr>
                <w:sz w:val="24"/>
                <w:szCs w:val="24"/>
              </w:rPr>
              <w:t>ребёнка,</w:t>
            </w:r>
            <w:r w:rsidRPr="000A69A6">
              <w:rPr>
                <w:spacing w:val="-1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Дню</w:t>
            </w:r>
            <w:r w:rsidRPr="000A69A6">
              <w:rPr>
                <w:spacing w:val="1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семьи,</w:t>
            </w:r>
            <w:r w:rsidRPr="000A69A6">
              <w:rPr>
                <w:spacing w:val="-1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любви и верности,</w:t>
            </w:r>
            <w:r w:rsidRPr="000A69A6">
              <w:rPr>
                <w:spacing w:val="-3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Дню</w:t>
            </w:r>
            <w:r w:rsidRPr="000A69A6">
              <w:rPr>
                <w:spacing w:val="-2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отца,</w:t>
            </w:r>
            <w:r w:rsidRPr="000A69A6">
              <w:rPr>
                <w:spacing w:val="-3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Дню</w:t>
            </w:r>
            <w:r w:rsidRPr="000A69A6">
              <w:rPr>
                <w:spacing w:val="-1"/>
                <w:sz w:val="24"/>
                <w:szCs w:val="24"/>
              </w:rPr>
              <w:t xml:space="preserve"> </w:t>
            </w:r>
            <w:r w:rsidRPr="000A69A6">
              <w:rPr>
                <w:sz w:val="24"/>
                <w:szCs w:val="24"/>
              </w:rPr>
              <w:t>матери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май, июнь, июль,</w:t>
            </w:r>
            <w:r w:rsidRPr="000A69A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октябрь, ноябрь</w:t>
            </w:r>
            <w:r w:rsidRPr="000A69A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2024</w:t>
            </w:r>
            <w:r w:rsidRPr="000A69A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Залевская</w:t>
            </w:r>
            <w:proofErr w:type="spell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Т.В</w:t>
            </w:r>
          </w:p>
        </w:tc>
      </w:tr>
      <w:tr w:rsidR="000A69A6" w:rsidRPr="003B21A4" w:rsidTr="000A69A6">
        <w:trPr>
          <w:trHeight w:val="533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0A69A6">
              <w:rPr>
                <w:sz w:val="24"/>
                <w:szCs w:val="24"/>
              </w:rPr>
              <w:t>Мастер – класс для детей и родителей «Пасхальный сувенир»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Ивченко Н.А</w:t>
            </w:r>
          </w:p>
        </w:tc>
      </w:tr>
      <w:tr w:rsidR="000A69A6" w:rsidRPr="003B21A4" w:rsidTr="000A69A6">
        <w:trPr>
          <w:trHeight w:val="533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Выставка музейных</w:t>
            </w:r>
            <w:r w:rsidRPr="000A69A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экспозиций «Моя семейная</w:t>
            </w:r>
            <w:r w:rsidRPr="000A69A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реликвия»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Вишняков С.А/</w:t>
            </w: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</w:t>
            </w:r>
            <w:proofErr w:type="gram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0A69A6" w:rsidRPr="003B21A4" w:rsidTr="000A69A6">
        <w:trPr>
          <w:trHeight w:val="509"/>
        </w:trPr>
        <w:tc>
          <w:tcPr>
            <w:tcW w:w="8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программа «Веселая семейка»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Дидур</w:t>
            </w:r>
            <w:proofErr w:type="spell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0A69A6" w:rsidRPr="003B21A4" w:rsidTr="000A69A6">
        <w:trPr>
          <w:trHeight w:val="533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Спортивные состязания «Папа, мама, я – спортивная семья»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3-5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Пистер</w:t>
            </w:r>
            <w:proofErr w:type="spell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В.А</w:t>
            </w:r>
          </w:p>
        </w:tc>
      </w:tr>
      <w:tr w:rsidR="000A69A6" w:rsidRPr="003B21A4" w:rsidTr="000A69A6">
        <w:trPr>
          <w:trHeight w:val="291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Благотворительная ярмарка-концерт ко Дню Матери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2-11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Ивченко Н.А</w:t>
            </w:r>
          </w:p>
        </w:tc>
      </w:tr>
      <w:tr w:rsidR="000A69A6" w:rsidRPr="003B21A4" w:rsidTr="000A69A6">
        <w:trPr>
          <w:trHeight w:val="775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Выставки творческих работ, выполненных детьми и их родителями ко Дню семьи.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Тостихина</w:t>
            </w:r>
            <w:proofErr w:type="spell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Е.Г</w:t>
            </w:r>
          </w:p>
        </w:tc>
      </w:tr>
      <w:tr w:rsidR="000A69A6" w:rsidRPr="003B21A4" w:rsidTr="000A69A6">
        <w:trPr>
          <w:trHeight w:val="533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Конкурс рисунков «Наша дружная семья»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1-8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Ускова</w:t>
            </w:r>
            <w:proofErr w:type="spell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0A69A6" w:rsidRPr="003B21A4" w:rsidTr="000A69A6">
        <w:trPr>
          <w:trHeight w:val="533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Комплексная профилактическая операция «Подросток - семья»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течении</w:t>
            </w:r>
            <w:proofErr w:type="spell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1-11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Кузьмина О.В</w:t>
            </w:r>
          </w:p>
        </w:tc>
      </w:tr>
      <w:tr w:rsidR="000A69A6" w:rsidRPr="003B21A4" w:rsidTr="000A69A6">
        <w:trPr>
          <w:trHeight w:val="509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Игровая программа «Вечерами не скучаем, всей семьею мы читаем»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Нафикова М.В</w:t>
            </w:r>
          </w:p>
        </w:tc>
      </w:tr>
      <w:tr w:rsidR="000A69A6" w:rsidRPr="003B21A4" w:rsidTr="000A69A6">
        <w:trPr>
          <w:trHeight w:val="509"/>
        </w:trPr>
        <w:tc>
          <w:tcPr>
            <w:tcW w:w="817" w:type="dxa"/>
          </w:tcPr>
          <w:p w:rsidR="000A69A6" w:rsidRPr="003B21A4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Спортивное мероприятие «Мой папа защитник»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Пистер</w:t>
            </w:r>
            <w:proofErr w:type="spell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В.А, Ивченко Н.А</w:t>
            </w:r>
          </w:p>
        </w:tc>
      </w:tr>
      <w:tr w:rsidR="000A69A6" w:rsidRPr="003B21A4" w:rsidTr="000A69A6">
        <w:trPr>
          <w:trHeight w:val="533"/>
        </w:trPr>
        <w:tc>
          <w:tcPr>
            <w:tcW w:w="8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Конкурс видео/презентаций «Мой папа защитник Родины»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2-4/5-7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Клименко</w:t>
            </w:r>
            <w:proofErr w:type="spell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И.С/</w:t>
            </w:r>
            <w:proofErr w:type="spellStart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Толстихина</w:t>
            </w:r>
            <w:proofErr w:type="spellEnd"/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Е.Г</w:t>
            </w:r>
          </w:p>
        </w:tc>
      </w:tr>
      <w:tr w:rsidR="000A69A6" w:rsidRPr="003B21A4" w:rsidTr="000A69A6">
        <w:trPr>
          <w:trHeight w:val="533"/>
        </w:trPr>
        <w:tc>
          <w:tcPr>
            <w:tcW w:w="8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программа «Семейные забавы»</w:t>
            </w:r>
          </w:p>
        </w:tc>
        <w:tc>
          <w:tcPr>
            <w:tcW w:w="3544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1-7</w:t>
            </w:r>
          </w:p>
        </w:tc>
        <w:tc>
          <w:tcPr>
            <w:tcW w:w="4820" w:type="dxa"/>
          </w:tcPr>
          <w:p w:rsidR="000A69A6" w:rsidRPr="000A69A6" w:rsidRDefault="000A69A6" w:rsidP="000A69A6">
            <w:pPr>
              <w:pStyle w:val="aa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Ивченко Н.А</w:t>
            </w:r>
          </w:p>
        </w:tc>
      </w:tr>
    </w:tbl>
    <w:p w:rsidR="003B21A4" w:rsidRPr="003B21A4" w:rsidRDefault="003B21A4" w:rsidP="000A69A6">
      <w:pPr>
        <w:ind w:right="850"/>
        <w:jc w:val="center"/>
      </w:pPr>
    </w:p>
    <w:p w:rsidR="003B21A4" w:rsidRDefault="003B21A4" w:rsidP="003B21A4"/>
    <w:p w:rsidR="000A69A6" w:rsidRDefault="000A69A6" w:rsidP="003B21A4"/>
    <w:p w:rsidR="003B21A4" w:rsidRPr="003B21A4" w:rsidRDefault="003B21A4" w:rsidP="003B21A4">
      <w:r>
        <w:t>Составитель: зам.директора по ВР                                             Ивченко Н.А</w:t>
      </w:r>
    </w:p>
    <w:sectPr w:rsidR="003B21A4" w:rsidRPr="003B21A4" w:rsidSect="000A69A6">
      <w:pgSz w:w="16838" w:h="11906" w:orient="landscape"/>
      <w:pgMar w:top="1701" w:right="426" w:bottom="141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21A4"/>
    <w:rsid w:val="000A69A6"/>
    <w:rsid w:val="001437E6"/>
    <w:rsid w:val="00166777"/>
    <w:rsid w:val="003B02CB"/>
    <w:rsid w:val="003B21A4"/>
    <w:rsid w:val="003D5FFC"/>
    <w:rsid w:val="00497DBE"/>
    <w:rsid w:val="00590CEF"/>
    <w:rsid w:val="006241C2"/>
    <w:rsid w:val="00777352"/>
    <w:rsid w:val="007F78E4"/>
    <w:rsid w:val="008E550A"/>
    <w:rsid w:val="00A13A88"/>
    <w:rsid w:val="00A1503E"/>
    <w:rsid w:val="00AC5BC5"/>
    <w:rsid w:val="00AF4095"/>
    <w:rsid w:val="00B658EE"/>
    <w:rsid w:val="00B961AE"/>
    <w:rsid w:val="00C3554B"/>
    <w:rsid w:val="00D07D11"/>
    <w:rsid w:val="00D63005"/>
    <w:rsid w:val="00DC470B"/>
    <w:rsid w:val="00E21A4E"/>
    <w:rsid w:val="00E7013F"/>
    <w:rsid w:val="00F94AB6"/>
    <w:rsid w:val="00F974C2"/>
    <w:rsid w:val="00FA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A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1503E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1503E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503E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03E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03E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03E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03E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03E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03E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03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503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1503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503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1503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1503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1503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1503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1503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1503E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A1503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1503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1503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1503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1503E"/>
    <w:rPr>
      <w:b/>
      <w:bCs/>
      <w:spacing w:val="0"/>
    </w:rPr>
  </w:style>
  <w:style w:type="character" w:styleId="a9">
    <w:name w:val="Emphasis"/>
    <w:uiPriority w:val="20"/>
    <w:qFormat/>
    <w:rsid w:val="00A1503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1503E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A1503E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1503E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1503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1503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1503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1503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1503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1503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1503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1503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1503E"/>
    <w:pPr>
      <w:outlineLvl w:val="9"/>
    </w:pPr>
  </w:style>
  <w:style w:type="table" w:styleId="af4">
    <w:name w:val="Table Grid"/>
    <w:basedOn w:val="a1"/>
    <w:uiPriority w:val="39"/>
    <w:rsid w:val="003B21A4"/>
    <w:pPr>
      <w:spacing w:after="0" w:line="240" w:lineRule="auto"/>
      <w:ind w:left="0"/>
    </w:pPr>
    <w:rPr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B21A4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2024-01-11T03:36:00Z</dcterms:created>
  <dcterms:modified xsi:type="dcterms:W3CDTF">2024-01-11T08:20:00Z</dcterms:modified>
</cp:coreProperties>
</file>